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D7" w:rsidRDefault="002C72D7" w:rsidP="002C72D7">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2C72D7" w:rsidRDefault="002C72D7" w:rsidP="002C72D7">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2C72D7" w:rsidRDefault="002C72D7" w:rsidP="002C72D7">
      <w:pPr>
        <w:pStyle w:val="a3"/>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8C17A0" w:rsidRPr="008C17A0" w:rsidRDefault="008C17A0" w:rsidP="008C17A0"/>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E06093" w:rsidRDefault="00E06093" w:rsidP="00B2747C">
      <w:pPr>
        <w:pStyle w:val="a3"/>
        <w:spacing w:before="0" w:after="0"/>
        <w:ind w:firstLine="709"/>
        <w:contextualSpacing/>
        <w:rPr>
          <w:rFonts w:ascii="Times New Roman" w:hAnsi="Times New Roman"/>
          <w:sz w:val="40"/>
          <w:szCs w:val="40"/>
        </w:rPr>
      </w:pPr>
    </w:p>
    <w:p w:rsidR="00B2747C" w:rsidRPr="0074716C" w:rsidRDefault="0074716C" w:rsidP="0003433E">
      <w:pPr>
        <w:pStyle w:val="a3"/>
        <w:spacing w:before="0" w:after="0"/>
        <w:contextualSpacing/>
        <w:rPr>
          <w:rFonts w:ascii="Times New Roman" w:hAnsi="Times New Roman"/>
          <w:spacing w:val="2"/>
          <w:sz w:val="28"/>
          <w:szCs w:val="28"/>
        </w:rPr>
      </w:pPr>
      <w:r w:rsidRPr="0074716C">
        <w:rPr>
          <w:rFonts w:ascii="Times New Roman" w:hAnsi="Times New Roman"/>
          <w:sz w:val="28"/>
          <w:szCs w:val="28"/>
        </w:rPr>
        <w:t xml:space="preserve">Примерная </w:t>
      </w:r>
      <w:r>
        <w:rPr>
          <w:rFonts w:ascii="Times New Roman" w:hAnsi="Times New Roman"/>
          <w:sz w:val="28"/>
          <w:szCs w:val="28"/>
        </w:rPr>
        <w:br/>
      </w:r>
      <w:r w:rsidRPr="0074716C">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74716C">
        <w:rPr>
          <w:rFonts w:ascii="Times New Roman" w:hAnsi="Times New Roman"/>
          <w:sz w:val="28"/>
          <w:szCs w:val="28"/>
        </w:rPr>
        <w:t>начального общего об</w:t>
      </w:r>
      <w:r w:rsidRPr="0074716C">
        <w:rPr>
          <w:rFonts w:ascii="Times New Roman" w:hAnsi="Times New Roman"/>
          <w:spacing w:val="2"/>
          <w:sz w:val="28"/>
          <w:szCs w:val="28"/>
        </w:rPr>
        <w:t>разования</w:t>
      </w:r>
      <w:r w:rsidR="00BD3BB5">
        <w:rPr>
          <w:rFonts w:ascii="Times New Roman" w:hAnsi="Times New Roman"/>
          <w:spacing w:val="2"/>
          <w:sz w:val="28"/>
          <w:szCs w:val="28"/>
        </w:rPr>
        <w:t xml:space="preserve"> </w:t>
      </w:r>
      <w:r w:rsidRPr="0074716C">
        <w:rPr>
          <w:rFonts w:ascii="Times New Roman" w:hAnsi="Times New Roman"/>
          <w:spacing w:val="2"/>
          <w:sz w:val="28"/>
          <w:szCs w:val="28"/>
        </w:rPr>
        <w:t xml:space="preserve">для </w:t>
      </w:r>
      <w:r>
        <w:rPr>
          <w:rFonts w:ascii="Times New Roman" w:hAnsi="Times New Roman"/>
          <w:spacing w:val="2"/>
          <w:sz w:val="28"/>
          <w:szCs w:val="28"/>
        </w:rPr>
        <w:br/>
      </w:r>
      <w:r w:rsidRPr="0074716C">
        <w:rPr>
          <w:rFonts w:ascii="Times New Roman" w:hAnsi="Times New Roman"/>
          <w:spacing w:val="2"/>
          <w:sz w:val="28"/>
          <w:szCs w:val="28"/>
        </w:rPr>
        <w:t>слабовидящих обучающихся</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3D0871" w:rsidRDefault="003D0871"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892960" w:rsidRDefault="00892960"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firstRow="1" w:lastRow="0" w:firstColumn="1" w:lastColumn="0" w:noHBand="0" w:noVBand="1"/>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lastRenderedPageBreak/>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w:t>
            </w:r>
            <w:r w:rsidRPr="0052274E">
              <w:rPr>
                <w:rFonts w:ascii="Times New Roman" w:hAnsi="Times New Roman"/>
                <w:b/>
                <w:sz w:val="28"/>
                <w:szCs w:val="28"/>
              </w:rPr>
              <w:lastRenderedPageBreak/>
              <w:t xml:space="preserve">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у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lastRenderedPageBreak/>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(далее Пр</w:t>
      </w:r>
      <w:r>
        <w:rPr>
          <w:rFonts w:ascii="Times New Roman" w:hAnsi="Times New Roman"/>
          <w:sz w:val="28"/>
          <w:szCs w:val="28"/>
        </w:rPr>
        <w:t>АООП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lastRenderedPageBreak/>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должна содержать три раздела: целевой,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sidR="00D8268B">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lastRenderedPageBreak/>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sidR="008735C4">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lastRenderedPageBreak/>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Pr="00336141">
        <w:rPr>
          <w:rFonts w:ascii="Times New Roman" w:hAnsi="Times New Roman"/>
          <w:b/>
          <w:sz w:val="28"/>
          <w:szCs w:val="28"/>
        </w:rPr>
        <w:lastRenderedPageBreak/>
        <w:t xml:space="preserve">2. ПРИМЕРНАЯ 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духовно­нравственного,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lastRenderedPageBreak/>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слабовидящими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r w:rsidRPr="00EA2B30">
        <w:rPr>
          <w:rFonts w:ascii="Times New Roman" w:hAnsi="Times New Roman" w:cs="Times New Roman"/>
          <w:kern w:val="2"/>
          <w:sz w:val="28"/>
          <w:szCs w:val="28"/>
        </w:rPr>
        <w:t xml:space="preserve">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lastRenderedPageBreak/>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включения слабовидящих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НОО для слабовидящих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w:t>
      </w:r>
      <w:r w:rsidRPr="00E55A3A">
        <w:rPr>
          <w:rFonts w:ascii="Times New Roman" w:hAnsi="Times New Roman" w:cs="Times New Roman"/>
          <w:color w:val="auto"/>
          <w:sz w:val="28"/>
          <w:szCs w:val="28"/>
        </w:rPr>
        <w:lastRenderedPageBreak/>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w:t>
      </w:r>
      <w:r w:rsidRPr="00E55A3A">
        <w:rPr>
          <w:rFonts w:ascii="Times New Roman" w:hAnsi="Times New Roman" w:cs="Times New Roman"/>
          <w:color w:val="auto"/>
          <w:sz w:val="28"/>
          <w:szCs w:val="28"/>
        </w:rPr>
        <w:lastRenderedPageBreak/>
        <w:t>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Категория слабовидящих обучающихся представляет собой чрезвычайно неоднородную группу, различающуюся по своим зрительным </w:t>
      </w:r>
      <w:r w:rsidRPr="00EA2B30">
        <w:rPr>
          <w:rFonts w:ascii="Times New Roman" w:hAnsi="Times New Roman"/>
          <w:sz w:val="28"/>
          <w:szCs w:val="28"/>
        </w:rPr>
        <w:lastRenderedPageBreak/>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w:t>
      </w:r>
      <w:r w:rsidRPr="00EA2B30">
        <w:rPr>
          <w:rFonts w:ascii="Times New Roman" w:hAnsi="Times New Roman"/>
          <w:sz w:val="28"/>
          <w:szCs w:val="28"/>
        </w:rPr>
        <w:lastRenderedPageBreak/>
        <w:t>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 xml:space="preserve">Слабовидящим характерны затруднения: в овладении пространственными представлениями, в процессе микро- и </w:t>
      </w:r>
      <w:r w:rsidRPr="00EA2B30">
        <w:rPr>
          <w:rFonts w:ascii="Times New Roman" w:hAnsi="Times New Roman"/>
          <w:sz w:val="28"/>
          <w:szCs w:val="28"/>
          <w:shd w:val="clear" w:color="auto" w:fill="FFFFFF"/>
        </w:rPr>
        <w:lastRenderedPageBreak/>
        <w:t>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возможности дистантного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w:t>
      </w:r>
      <w:r w:rsidRPr="00EA2B30">
        <w:rPr>
          <w:rFonts w:ascii="Times New Roman" w:hAnsi="Times New Roman"/>
          <w:sz w:val="28"/>
          <w:szCs w:val="28"/>
        </w:rPr>
        <w:lastRenderedPageBreak/>
        <w:t>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Особые образовательные потребности слабовидящих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оптимизирующее взаимодействие обучающегося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особым образовательным потребностям, характерным для слабовидящих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lastRenderedPageBreak/>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слабовидящих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учет темпа учебной работы слабовидящих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lastRenderedPageBreak/>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и наращивание зрительной работоспособности слабовидящего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психофизического тонуса слабовидящих;</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(самоотношение)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2.1.2. Планируемые результаты освоения слабовидящими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требования к результатам освоения слабовидящими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освоения слабовидящим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сформировал основные навыки ориентировки в микропространстве; овладел основными навыками ориентировки в макропространстве;</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самоконтролю и саморегуляции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слабовидящими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слабовидящими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сформированность навыков ориентировки в микропространстве и умений ориентироваться в макропространстве;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осуществления самоконтроля и саморегуляции;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освоения слабовидящими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F15C76">
        <w:rPr>
          <w:rFonts w:ascii="Times New Roman" w:hAnsi="Times New Roman"/>
          <w:color w:val="auto"/>
          <w:sz w:val="28"/>
          <w:szCs w:val="28"/>
        </w:rPr>
        <w:t>освоения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Определение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игры, направленные на коррекцию и развитие деффицитарных функций (сенсорных, моторных, психических)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за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D0555E">
        <w:rPr>
          <w:rFonts w:cs="Times New Roman"/>
          <w:i/>
          <w:sz w:val="28"/>
        </w:rPr>
        <w:t>тьютора</w:t>
      </w:r>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В процесс реализации АООП НОО для слабовидящих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ассистента (помощника)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для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З iгу  = НЗ iочр *ki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 iгу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Ki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iочр= НЗ гу+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гу = НЗoтгу + НЗ jмp +  НЗ jпп ,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НЗгу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расходные материалы в соответствии со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реализация АООП начального общего образования слабовидящих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ЗП рег-1 * 12 * Ковз * К1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НЗон= НЗ jотпп + НЗком + НЗ j пк + НЗ jни + НЗди + НЗвс + НЗ jтр + НЗ jпр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НЗвс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помещениями для осуществления образовательного 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слабовидящем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повышенного педагогического руководства учебно-познавательной деятельностью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использования специальных приемов организации  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обеспечение доступности учебной информации для зрительного восприятия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для хранения индивидуальных тифлотехнических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r w:rsidRPr="00916399">
        <w:rPr>
          <w:rFonts w:cs="Times New Roman"/>
          <w:sz w:val="28"/>
          <w:szCs w:val="28"/>
          <w:lang w:val="en-US"/>
        </w:rPr>
        <w:t>Onix</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процессе обучения слабовидящих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00770453">
        <w:rPr>
          <w:rFonts w:ascii="Times New Roman" w:hAnsi="Times New Roman"/>
          <w:b/>
          <w:sz w:val="28"/>
          <w:szCs w:val="28"/>
        </w:rPr>
        <w:t xml:space="preserve">3. </w:t>
      </w:r>
      <w:r w:rsidR="00770453" w:rsidRPr="00336141">
        <w:rPr>
          <w:rFonts w:ascii="Times New Roman" w:hAnsi="Times New Roman"/>
          <w:b/>
          <w:sz w:val="28"/>
          <w:szCs w:val="28"/>
        </w:rPr>
        <w:t xml:space="preserve">ПРИМЕРНАЯ 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удовлетворение особых образовательных потребностей, имеющих место у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3183B" w:rsidRPr="00F63254" w:rsidRDefault="00A3183B" w:rsidP="00A3183B">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особым образовательным потребностям, характерным для слабовидящих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и наращивание зрительной работоспособности слабовидящего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психофизического тонуса слабовидящих;</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слабовидящих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 xml:space="preserve">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поиск информации и понимание прочитанного</w:t>
      </w:r>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текстовом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(сверстниками, 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ориентироваться в нравственном содержании прочитан</w:t>
      </w:r>
      <w:r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использовать в речи безличные предложения (It’s cold.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 xml:space="preserve">some, any (некоторые случаи употребления: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sidR="00636C47">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повышать своё участие в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r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отличать свежие продукты от испорченных;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t xml:space="preserve">способности к их проявлению в повседневной жизни, в различных социальных средах (школьной, семейной). </w:t>
      </w:r>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популярный) и их 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Саврасов,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вместной деятельности, в том числе в ситуации столкновения 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образовательном процессе современных тифлотехнических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(Magic);</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(Topaz, Onix).</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развития приемов полисенсорного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мотивационно-потребностной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познавательных действий и ориентировки в микро и макропрстранстве;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слого - звуковой, звуко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(морфемика):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различать основные и дополнительные, тёплые и холодные цвета; использовать их в собственной учебно­творческой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Общекультурные и общетрудовые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первоначальных умений саморегуляции,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r w:rsidRPr="00817A8D">
        <w:rPr>
          <w:rFonts w:ascii="Times New Roman" w:hAnsi="Times New Roman"/>
          <w:sz w:val="28"/>
          <w:szCs w:val="28"/>
        </w:rPr>
        <w:t>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положение полуприседа;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саморегуляции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различных видах лечебно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микропространстве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Обучение ориентировке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направлена на обеспечение системно-деятельностного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общеучебных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экологическисообразное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природосообразной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здоровый и безопасный образ жизни, 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сов коррекционно</w:t>
      </w:r>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(ча—ща, чу—щу, жи—ши);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(заглавная)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Состав слова (морфемика).</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сочетания жи—ши, ча—ща, чу—щу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CD6B26">
        <w:rPr>
          <w:rFonts w:ascii="Times New Roman" w:hAnsi="Times New Roman"/>
          <w:b/>
          <w:sz w:val="28"/>
          <w:szCs w:val="28"/>
        </w:rPr>
        <w:t>Аудирование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Декоративно­прикладноеискусство.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д</w:t>
      </w:r>
      <w:r w:rsidRPr="00817A8D">
        <w:rPr>
          <w:rFonts w:ascii="Times New Roman" w:hAnsi="Times New Roman"/>
          <w:sz w:val="28"/>
          <w:szCs w:val="28"/>
        </w:rPr>
        <w:t xml:space="preserve">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Художники - создатели произведений живописи и графики: Ю. Васнецов, А Саврасов, И. Левитан, И. Шишкин и т.д.; Скульпторы: А. Опекушин,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Опыт художественно­творческой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Общекультурные и общетрудовые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Самостоятельные игры и развлечения. Участие в подвижных играх, физкультурно-оздоровительных мероприятия. акопление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Физкультурно¬-оздоровительная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Лазание, перелезание и подлезание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Коррегирующие игры. Речевые игры. Ритмодекламация.</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Лечебно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элементарных навыков ориентировки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сформированности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Экологически безопасная, здоровьесберегающая инфраструктура, безбарьерная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строгое соблюдение всех требований к использованию технических и тифлотехнических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сформированность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развитие позитивного отношения  к использованию тифлотехнических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др</w:t>
      </w:r>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реализации основ здорового образа жизни, к здоровьесберегающему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программно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сформированность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r w:rsidRPr="00014330">
        <w:rPr>
          <w:rFonts w:cs="Times New Roman"/>
          <w:i/>
          <w:sz w:val="28"/>
        </w:rPr>
        <w:t>тьютора</w:t>
      </w:r>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З iгу  = НЗ iочр *ki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 iгу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Ki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НЗ iочр= НЗ гу+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гу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гу = НЗoтгу + НЗ jмp +  НЗ jпп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НЗгу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ЗП рег-1 * 12 * Ковз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НЗон= НЗ jотпп + НЗком + НЗ j пк + НЗ jни + НЗди + НЗвс + НЗ jтр + НЗ jпр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НЗвс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для хранения индивидуальных тифлотехнических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r>
        <w:rPr>
          <w:rFonts w:cs="Times New Roman"/>
          <w:sz w:val="28"/>
          <w:lang w:val="en-US"/>
        </w:rPr>
        <w:t>Onix</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(цы)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глухой - глух., звонкий - зв., гласный - гл., согласный - согл., твердый - тв.;</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мужской род - м.р., женский род - ж.р., средний род - ср.р.;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прошедшее время - прош.,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единственное число - ед.ч., множественное число - мн.ч.</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 xml:space="preserve">заглавной буквой (Им.п., Р.п., Д.п.,  В.п.,  Т.п.,  П.п.).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367" w:rsidRDefault="006D0367">
      <w:r>
        <w:separator/>
      </w:r>
    </w:p>
  </w:endnote>
  <w:endnote w:type="continuationSeparator" w:id="0">
    <w:p w:rsidR="006D0367" w:rsidRDefault="006D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1" w:rsidRDefault="00EC393B" w:rsidP="00B56FFB">
    <w:pPr>
      <w:pStyle w:val="ab"/>
      <w:framePr w:wrap="around" w:vAnchor="text" w:hAnchor="margin" w:xAlign="right" w:y="1"/>
      <w:rPr>
        <w:rStyle w:val="ad"/>
      </w:rPr>
    </w:pPr>
    <w:r>
      <w:rPr>
        <w:rStyle w:val="ad"/>
      </w:rPr>
      <w:fldChar w:fldCharType="begin"/>
    </w:r>
    <w:r w:rsidR="00DE1771">
      <w:rPr>
        <w:rStyle w:val="ad"/>
      </w:rPr>
      <w:instrText xml:space="preserve">PAGE  </w:instrText>
    </w:r>
    <w:r>
      <w:rPr>
        <w:rStyle w:val="ad"/>
      </w:rPr>
      <w:fldChar w:fldCharType="end"/>
    </w:r>
  </w:p>
  <w:p w:rsidR="00DE1771" w:rsidRDefault="00DE1771"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1" w:rsidRDefault="006D0367">
    <w:pPr>
      <w:pStyle w:val="ab"/>
      <w:jc w:val="center"/>
    </w:pPr>
    <w:r>
      <w:fldChar w:fldCharType="begin"/>
    </w:r>
    <w:r>
      <w:instrText xml:space="preserve"> PAGE   \* MERGEFORMAT </w:instrText>
    </w:r>
    <w:r>
      <w:fldChar w:fldCharType="separate"/>
    </w:r>
    <w:r w:rsidR="000770E9">
      <w:rPr>
        <w:noProof/>
      </w:rPr>
      <w:t>24</w:t>
    </w:r>
    <w:r>
      <w:rPr>
        <w:noProof/>
      </w:rPr>
      <w:fldChar w:fldCharType="end"/>
    </w:r>
  </w:p>
  <w:p w:rsidR="00DE1771" w:rsidRDefault="00DE1771" w:rsidP="00C93B3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367" w:rsidRDefault="006D0367">
      <w:r>
        <w:separator/>
      </w:r>
    </w:p>
  </w:footnote>
  <w:footnote w:type="continuationSeparator" w:id="0">
    <w:p w:rsidR="006D0367" w:rsidRDefault="006D0367">
      <w:r>
        <w:continuationSeparator/>
      </w:r>
    </w:p>
  </w:footnote>
  <w:footnote w:id="1">
    <w:p w:rsidR="00DE1771" w:rsidRDefault="00DE1771"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DE1771" w:rsidRDefault="00DE1771"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E1771" w:rsidRDefault="00DE1771"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DE1771" w:rsidRPr="00A0273F" w:rsidRDefault="00DE1771"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DE1771" w:rsidRDefault="00DE1771"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DE1771" w:rsidRDefault="00DE1771"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DE1771" w:rsidRDefault="00DE1771"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DE1771" w:rsidRDefault="00DE1771"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DE1771" w:rsidRDefault="00DE1771" w:rsidP="00814545">
      <w:pPr>
        <w:pStyle w:val="af4"/>
      </w:pPr>
    </w:p>
  </w:footnote>
  <w:footnote w:id="11">
    <w:p w:rsidR="00DE1771" w:rsidRDefault="00DE1771"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2">
    <w:p w:rsidR="00DE1771" w:rsidRPr="00AF1198" w:rsidRDefault="00DE1771"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DE1771" w:rsidRDefault="00DE1771" w:rsidP="00814545">
      <w:pPr>
        <w:pStyle w:val="a9"/>
      </w:pPr>
    </w:p>
  </w:footnote>
  <w:footnote w:id="13">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DE1771" w:rsidRDefault="00DE1771"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DE1771" w:rsidRDefault="00DE1771"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18">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p w:rsidR="00DE1771" w:rsidRDefault="00DE1771" w:rsidP="00176F59">
      <w:pPr>
        <w:pStyle w:val="a9"/>
      </w:pPr>
    </w:p>
  </w:footnote>
  <w:footnote w:id="19">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1">
    <w:p w:rsidR="00DE1771" w:rsidRDefault="00DE1771"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DE1771" w:rsidRPr="00DC2FC5" w:rsidRDefault="00DE1771" w:rsidP="00176F59">
      <w:pPr>
        <w:pStyle w:val="a9"/>
        <w:rPr>
          <w:sz w:val="22"/>
          <w:szCs w:val="22"/>
        </w:rPr>
      </w:pPr>
      <w:r>
        <w:rPr>
          <w:rStyle w:val="a5"/>
        </w:rPr>
        <w:footnoteRef/>
      </w:r>
      <w:r>
        <w:t xml:space="preserve"> </w:t>
      </w:r>
      <w:r w:rsidRPr="00DC2FC5">
        <w:rPr>
          <w:sz w:val="22"/>
          <w:szCs w:val="22"/>
        </w:rPr>
        <w:t xml:space="preserve">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p w:rsidR="00DE1771" w:rsidRDefault="00DE1771" w:rsidP="00176F59">
      <w:pPr>
        <w:pStyle w:val="a9"/>
      </w:pPr>
    </w:p>
    <w:p w:rsidR="00DE1771" w:rsidRDefault="00DE1771" w:rsidP="00176F59">
      <w:pPr>
        <w:pStyle w:val="a9"/>
      </w:pPr>
    </w:p>
  </w:footnote>
  <w:footnote w:id="24">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5">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6">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DE1771" w:rsidRDefault="00DE1771"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DE1771" w:rsidRDefault="00DE1771"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DE1771" w:rsidRDefault="00DE1771"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A0"/>
    <w:rsid w:val="00010667"/>
    <w:rsid w:val="00025BF6"/>
    <w:rsid w:val="000260E3"/>
    <w:rsid w:val="00026CA8"/>
    <w:rsid w:val="000307B8"/>
    <w:rsid w:val="0003433E"/>
    <w:rsid w:val="00047D7E"/>
    <w:rsid w:val="000524F4"/>
    <w:rsid w:val="00073F23"/>
    <w:rsid w:val="000748DF"/>
    <w:rsid w:val="000770E9"/>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D0367"/>
    <w:rsid w:val="006E5FB3"/>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111436</Words>
  <Characters>635189</Characters>
  <Application>Microsoft Office Word</Application>
  <DocSecurity>0</DocSecurity>
  <Lines>5293</Lines>
  <Paragraphs>1490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Soc-12</cp:lastModifiedBy>
  <cp:revision>2</cp:revision>
  <dcterms:created xsi:type="dcterms:W3CDTF">2018-03-03T06:25:00Z</dcterms:created>
  <dcterms:modified xsi:type="dcterms:W3CDTF">2018-03-03T06:25:00Z</dcterms:modified>
</cp:coreProperties>
</file>