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FB9EB" w14:textId="4B4F01F7" w:rsidR="00DD38DF" w:rsidRPr="00DD38DF" w:rsidRDefault="00DD38DF" w:rsidP="00EB05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DD38DF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Учебный план</w:t>
      </w:r>
    </w:p>
    <w:p w14:paraId="4D1C4E74" w14:textId="77777777" w:rsidR="00DD38DF" w:rsidRDefault="00DD38DF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14:paraId="51FA8910" w14:textId="4E15278C" w:rsidR="00DD38DF" w:rsidRDefault="00563F50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Процесс формирования учебных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ов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основных образовательных программ </w:t>
      </w:r>
      <w:r w:rsidR="006D6F6A">
        <w:rPr>
          <w:rFonts w:ascii="Times New Roman" w:eastAsia="Times New Roman" w:hAnsi="Times New Roman" w:cs="Times New Roman"/>
          <w:sz w:val="28"/>
          <w:szCs w:val="24"/>
          <w:lang w:eastAsia="ru-RU"/>
        </w:rPr>
        <w:t>МБОУ «ООШ с. Пионерское»</w:t>
      </w:r>
      <w:r w:rsidR="00E96E4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регламентирован Положением </w:t>
      </w:r>
      <w:proofErr w:type="gramStart"/>
      <w:r w:rsidR="003C4CD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школы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порядке формирования учебного плана в соответствии с требо</w:t>
      </w:r>
      <w:r w:rsidR="00DD38D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ваниями ФГОС общего образования.</w:t>
      </w:r>
    </w:p>
    <w:p w14:paraId="13690B40" w14:textId="77777777" w:rsidR="00F17E50" w:rsidRPr="00F17E50" w:rsidRDefault="00563F50" w:rsidP="00563F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Учебные планы </w:t>
      </w:r>
      <w:r w:rsidR="00D8666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явля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ю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тся документ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определяющим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распределение учебного времени, отводимого на изучение учебных предметов </w:t>
      </w:r>
      <w:r w:rsid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согласно требованиям ФГОС начального общего, основного общего и среднего общего образования </w:t>
      </w:r>
      <w:r w:rsidR="00F17E50" w:rsidRPr="00F17E5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обязательной части и части, формируемой участниками образовательного процесса, </w:t>
      </w:r>
      <w:r w:rsidR="00F17E50"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максимальный объем обя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зательной нагрузки обучающихся, процентное соотношение по требованиям ФГОС соответствующего уровня и </w:t>
      </w:r>
      <w:r w:rsidR="00F17E50"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формы промежуточной аттестации обучающихся.</w:t>
      </w:r>
    </w:p>
    <w:p w14:paraId="3FE140F6" w14:textId="77777777" w:rsidR="00D8666E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Содержание и структура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учебных планов 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определяются требованиями ФГОС 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начального общего, основного общего и среднего общего образования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3F85E560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Учебны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план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8666E">
        <w:rPr>
          <w:rFonts w:ascii="Times New Roman" w:eastAsia="Times New Roman" w:hAnsi="Times New Roman" w:cs="Times New Roman"/>
          <w:sz w:val="28"/>
          <w:szCs w:val="24"/>
          <w:lang w:eastAsia="ru-RU"/>
        </w:rPr>
        <w:t>школы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состоят из двух частей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0EBD5CB5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обязательн</w:t>
      </w:r>
      <w:r w:rsidR="00772D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(н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аполняемость определена </w:t>
      </w:r>
      <w:r w:rsidRPr="00F17E50">
        <w:rPr>
          <w:rFonts w:ascii="Times New Roman" w:eastAsia="@Arial Unicode MS" w:hAnsi="Times New Roman" w:cs="Times New Roman"/>
          <w:sz w:val="28"/>
          <w:szCs w:val="24"/>
          <w:lang w:eastAsia="ru-RU"/>
        </w:rPr>
        <w:t>составом учебных предметов обязательных предметных областей</w:t>
      </w:r>
      <w:r w:rsidR="00772D68">
        <w:rPr>
          <w:rFonts w:ascii="Times New Roman" w:eastAsia="@Arial Unicode MS" w:hAnsi="Times New Roman" w:cs="Times New Roman"/>
          <w:sz w:val="28"/>
          <w:szCs w:val="24"/>
          <w:lang w:eastAsia="ru-RU"/>
        </w:rPr>
        <w:t xml:space="preserve"> согласно требованиям ФГОС соответствующего уровня</w:t>
      </w:r>
      <w:r w:rsidRPr="00F17E50">
        <w:rPr>
          <w:rFonts w:ascii="Times New Roman" w:eastAsia="@Arial Unicode MS" w:hAnsi="Times New Roman" w:cs="Times New Roman"/>
          <w:sz w:val="28"/>
          <w:szCs w:val="24"/>
          <w:lang w:eastAsia="ru-RU"/>
        </w:rPr>
        <w:t>);</w:t>
      </w:r>
    </w:p>
    <w:p w14:paraId="119A5483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</w:pP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ab/>
        <w:t>формируем</w:t>
      </w:r>
      <w:r w:rsidR="00772D68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ой</w:t>
      </w:r>
      <w:r w:rsidRPr="00F17E50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  <w:r w:rsidRPr="00F17E50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участниками образовательн</w:t>
      </w:r>
      <w:r w:rsidR="00772D6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ых отношений, </w:t>
      </w:r>
      <w:r w:rsidR="00772D68" w:rsidRPr="00772D68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которая </w:t>
      </w:r>
      <w:r w:rsidRPr="00F17E50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 xml:space="preserve">включает курсы, предметы, занятия, направленные на реализацию </w:t>
      </w:r>
      <w:r w:rsidRPr="00F17E50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 xml:space="preserve">индивидуальных потребностей обучающихся, в соответствии с их запросами, а также отражающие специфику </w:t>
      </w:r>
      <w:r w:rsidR="003C4CD5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>школы</w:t>
      </w:r>
      <w:r w:rsidRPr="00F17E50">
        <w:rPr>
          <w:rFonts w:ascii="Times New Roman" w:eastAsia="@Arial Unicode MS" w:hAnsi="Times New Roman" w:cs="Times New Roman"/>
          <w:i/>
          <w:sz w:val="28"/>
          <w:szCs w:val="24"/>
          <w:lang w:eastAsia="ru-RU"/>
        </w:rPr>
        <w:t>).</w:t>
      </w:r>
    </w:p>
    <w:p w14:paraId="68A8E760" w14:textId="77777777" w:rsidR="00F17E50" w:rsidRDefault="00F17E50" w:rsidP="00F17E5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pacing w:val="-2"/>
          <w:sz w:val="28"/>
          <w:szCs w:val="24"/>
        </w:rPr>
      </w:pPr>
    </w:p>
    <w:p w14:paraId="32C13A26" w14:textId="77777777" w:rsidR="00D8666E" w:rsidRPr="00F17E50" w:rsidRDefault="00D8666E" w:rsidP="00F17E5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pacing w:val="-2"/>
          <w:sz w:val="28"/>
          <w:szCs w:val="24"/>
        </w:rPr>
      </w:pPr>
    </w:p>
    <w:p w14:paraId="39E08957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Обязательная часть учебн</w:t>
      </w:r>
      <w:r w:rsidR="00D8666E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ого</w:t>
      </w:r>
      <w:r w:rsidR="00772D68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 xml:space="preserve"> план</w:t>
      </w:r>
      <w:r w:rsidR="00D8666E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а</w:t>
      </w:r>
    </w:p>
    <w:p w14:paraId="760197A8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</w:p>
    <w:p w14:paraId="36240C0E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Обязательная часть учебн</w:t>
      </w:r>
      <w:r w:rsidR="00E206C3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E206C3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</w:t>
      </w:r>
      <w:r w:rsidR="00A94244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A94244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ов 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отражает содержание образования, которое обеспечивает достижение важнейших целей современного общего образования:</w:t>
      </w:r>
    </w:p>
    <w:p w14:paraId="1FEF5106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формирование гражданской идентичности обучающихся, приобщение их к общекультурным, национальным и этнокультурным ценностям;</w:t>
      </w:r>
    </w:p>
    <w:p w14:paraId="3B042826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готовность обучающихся к продолжению образования на последующих уровнях основного общего образования, их приобщение к информационным технологиям;</w:t>
      </w:r>
    </w:p>
    <w:p w14:paraId="298512E5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формирование здорового образа жизни, элементарных правил поведения в экстремальных ситуациях;</w:t>
      </w:r>
    </w:p>
    <w:p w14:paraId="7132B3E7" w14:textId="77777777" w:rsidR="00F17E50" w:rsidRPr="00F17E50" w:rsidRDefault="00F17E50" w:rsidP="00F17E5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– личностное развитие обучающегося в соответствии с его индивидуальностью.</w:t>
      </w:r>
    </w:p>
    <w:p w14:paraId="412CA785" w14:textId="77777777" w:rsidR="00F17E50" w:rsidRPr="00F17E50" w:rsidRDefault="00F17E50" w:rsidP="00F17E5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</w:p>
    <w:p w14:paraId="692363DE" w14:textId="77777777" w:rsidR="00F17E50" w:rsidRPr="00F17E50" w:rsidRDefault="00F17E50" w:rsidP="00F17E5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3.4.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Часть учебн</w:t>
      </w:r>
      <w:r w:rsidR="00F3191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 xml:space="preserve"> план</w:t>
      </w:r>
      <w:r w:rsidR="00F3191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  <w:t>, формируемая участниками образовательных отношений</w:t>
      </w:r>
    </w:p>
    <w:p w14:paraId="0DBB3197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4"/>
        </w:rPr>
      </w:pPr>
    </w:p>
    <w:p w14:paraId="616A1D95" w14:textId="77777777" w:rsidR="00F17E50" w:rsidRPr="00F17E50" w:rsidRDefault="00F17E50" w:rsidP="00F17E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</w:pP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Часть учебн</w:t>
      </w:r>
      <w:r w:rsidR="00F31917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ых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план</w:t>
      </w:r>
      <w:r w:rsidR="00F31917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ов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, формируемая участниками образовательных отношений, обеспечивает реализацию индивидуальных потребностей обучающихся, учитывает интересы их родителей (законных представителей) и строится в соответствии с возможностями информационно-образовательной среды </w:t>
      </w:r>
      <w:r w:rsidR="003C4CD5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школы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. Содержание ООП, отводимое на часть, формируемую участниками образовательных отношений в рамках учебного плана ООП</w:t>
      </w:r>
      <w:r w:rsidR="00C7124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может быть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направлено</w:t>
      </w:r>
      <w:r w:rsidR="00C71248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 xml:space="preserve"> на</w:t>
      </w:r>
      <w:r w:rsidRPr="00F17E50">
        <w:rPr>
          <w:rFonts w:ascii="Times New Roman" w:eastAsia="Calibri" w:hAnsi="Times New Roman" w:cs="Times New Roman"/>
          <w:color w:val="000000"/>
          <w:spacing w:val="-2"/>
          <w:sz w:val="28"/>
          <w:szCs w:val="24"/>
        </w:rPr>
        <w:t>:</w:t>
      </w:r>
    </w:p>
    <w:p w14:paraId="3EFDD204" w14:textId="77777777" w:rsidR="00F17E50" w:rsidRPr="009B6670" w:rsidRDefault="00F17E50" w:rsidP="009B66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9B6670">
        <w:rPr>
          <w:rFonts w:ascii="Times New Roman" w:eastAsia="Calibri" w:hAnsi="Times New Roman" w:cs="Times New Roman"/>
          <w:spacing w:val="-2"/>
          <w:sz w:val="28"/>
          <w:szCs w:val="24"/>
        </w:rPr>
        <w:t>изучение дополнительных учебных предметов внутри о</w:t>
      </w:r>
      <w:r w:rsidR="00C71248">
        <w:rPr>
          <w:rFonts w:ascii="Times New Roman" w:eastAsia="Calibri" w:hAnsi="Times New Roman" w:cs="Times New Roman"/>
          <w:spacing w:val="-2"/>
          <w:sz w:val="28"/>
          <w:szCs w:val="24"/>
        </w:rPr>
        <w:t>бязательных предметных областей;</w:t>
      </w:r>
    </w:p>
    <w:p w14:paraId="2A6ECB15" w14:textId="77777777" w:rsidR="009B6670" w:rsidRPr="009B6670" w:rsidRDefault="00F17E50" w:rsidP="009B667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9B6670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углубленное изучение отдельных тематических разделов по предметам, представленным в обязательной части учебного плана; </w:t>
      </w:r>
    </w:p>
    <w:p w14:paraId="7771A01E" w14:textId="77777777" w:rsidR="003C4CD5" w:rsidRDefault="00F17E50" w:rsidP="00D36F1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обеспечение различных познавательных интересов обучающихся. Блок части учебного плана, формируемой </w:t>
      </w:r>
      <w:proofErr w:type="gramStart"/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участниками образовательных отношений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proofErr w:type="gramEnd"/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формируется до начала учебного года в соответствии с запросами со стороны участн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иков образовательных отношений посредством нескольких форм (через анкетирование родителей; согласование предлагаемого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C71248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проекта части, формируемой участниками образовательных отношений на заседании родительского собрания и(или) на заседании педагогического совета с участием представителей родительского комитета </w:t>
      </w:r>
      <w:r w:rsidR="003C4CD5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школы</w:t>
      </w:r>
      <w:r w:rsidR="003C4CD5">
        <w:rPr>
          <w:rFonts w:ascii="Times New Roman" w:eastAsia="Calibri" w:hAnsi="Times New Roman" w:cs="Times New Roman"/>
          <w:spacing w:val="-2"/>
          <w:sz w:val="28"/>
          <w:szCs w:val="24"/>
        </w:rPr>
        <w:t>.</w:t>
      </w:r>
    </w:p>
    <w:p w14:paraId="5D18A7A4" w14:textId="77777777" w:rsidR="000872A2" w:rsidRPr="003C4CD5" w:rsidRDefault="000872A2" w:rsidP="003C4CD5">
      <w:pPr>
        <w:spacing w:after="0" w:line="240" w:lineRule="auto"/>
        <w:jc w:val="both"/>
        <w:rPr>
          <w:rFonts w:ascii="Times New Roman" w:eastAsia="Calibri" w:hAnsi="Times New Roman" w:cs="Times New Roman"/>
          <w:spacing w:val="-2"/>
          <w:sz w:val="28"/>
          <w:szCs w:val="24"/>
        </w:rPr>
      </w:pP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Ежегодно </w:t>
      </w:r>
      <w:r w:rsidR="003C4CD5">
        <w:rPr>
          <w:rFonts w:ascii="Times New Roman" w:eastAsia="Calibri" w:hAnsi="Times New Roman" w:cs="Times New Roman"/>
          <w:spacing w:val="-2"/>
          <w:sz w:val="28"/>
          <w:szCs w:val="24"/>
        </w:rPr>
        <w:t>школа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составляет список курсов и(или) программ модулей</w:t>
      </w:r>
      <w:r w:rsidR="00563F50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рабочих программ, рабочих программ курсов внеурочной деятельности</w:t>
      </w:r>
      <w:r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с учетом имеющихся возможностей для реализации части, формируемой участниками образовательных отношений</w:t>
      </w:r>
      <w:r w:rsidR="00563F50" w:rsidRPr="003C4CD5">
        <w:rPr>
          <w:rFonts w:ascii="Times New Roman" w:eastAsia="Calibri" w:hAnsi="Times New Roman" w:cs="Times New Roman"/>
          <w:spacing w:val="-2"/>
          <w:sz w:val="28"/>
          <w:szCs w:val="24"/>
        </w:rPr>
        <w:t xml:space="preserve"> в соответствии с требованиями ФГОС общего образования.</w:t>
      </w:r>
    </w:p>
    <w:p w14:paraId="15E42B74" w14:textId="77777777" w:rsidR="00A73396" w:rsidRDefault="00A73396" w:rsidP="009B6670">
      <w:pPr>
        <w:ind w:firstLine="142"/>
      </w:pPr>
    </w:p>
    <w:sectPr w:rsidR="00A733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52BC" w14:textId="77777777" w:rsidR="00D15238" w:rsidRDefault="00D15238" w:rsidP="00766CBE">
      <w:pPr>
        <w:spacing w:after="0" w:line="240" w:lineRule="auto"/>
      </w:pPr>
      <w:r>
        <w:separator/>
      </w:r>
    </w:p>
  </w:endnote>
  <w:endnote w:type="continuationSeparator" w:id="0">
    <w:p w14:paraId="7FFF34BA" w14:textId="77777777" w:rsidR="00D15238" w:rsidRDefault="00D15238" w:rsidP="0076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080F" w14:textId="77777777" w:rsidR="00766CBE" w:rsidRDefault="00766CB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65D67" w14:textId="77777777" w:rsidR="00766CBE" w:rsidRDefault="00766CB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7148" w14:textId="77777777" w:rsidR="00766CBE" w:rsidRDefault="00766C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B9F5" w14:textId="77777777" w:rsidR="00D15238" w:rsidRDefault="00D15238" w:rsidP="00766CBE">
      <w:pPr>
        <w:spacing w:after="0" w:line="240" w:lineRule="auto"/>
      </w:pPr>
      <w:r>
        <w:separator/>
      </w:r>
    </w:p>
  </w:footnote>
  <w:footnote w:type="continuationSeparator" w:id="0">
    <w:p w14:paraId="4F1A3EC3" w14:textId="77777777" w:rsidR="00D15238" w:rsidRDefault="00D15238" w:rsidP="0076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D002E" w14:textId="77777777" w:rsidR="00766CBE" w:rsidRDefault="00766CB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700C" w14:textId="77777777" w:rsidR="00766CBE" w:rsidRDefault="00766C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80AA9" w14:textId="77777777" w:rsidR="00766CBE" w:rsidRDefault="00766CB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00E0D"/>
    <w:multiLevelType w:val="hybridMultilevel"/>
    <w:tmpl w:val="8384BE6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B066C06"/>
    <w:multiLevelType w:val="hybridMultilevel"/>
    <w:tmpl w:val="778E287A"/>
    <w:lvl w:ilvl="0" w:tplc="1BFAAE4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A47"/>
    <w:rsid w:val="00064AF6"/>
    <w:rsid w:val="000872A2"/>
    <w:rsid w:val="000F32D5"/>
    <w:rsid w:val="0013164C"/>
    <w:rsid w:val="00180A66"/>
    <w:rsid w:val="002C1348"/>
    <w:rsid w:val="002E3E9F"/>
    <w:rsid w:val="003C4CD5"/>
    <w:rsid w:val="004A1FD1"/>
    <w:rsid w:val="00563F50"/>
    <w:rsid w:val="005E0BF7"/>
    <w:rsid w:val="006D6F6A"/>
    <w:rsid w:val="0076456D"/>
    <w:rsid w:val="00766CBE"/>
    <w:rsid w:val="00772D68"/>
    <w:rsid w:val="00974439"/>
    <w:rsid w:val="009B6670"/>
    <w:rsid w:val="009D7412"/>
    <w:rsid w:val="00A73396"/>
    <w:rsid w:val="00A8738C"/>
    <w:rsid w:val="00A94244"/>
    <w:rsid w:val="00AA6202"/>
    <w:rsid w:val="00B37B62"/>
    <w:rsid w:val="00C71248"/>
    <w:rsid w:val="00D15238"/>
    <w:rsid w:val="00D8666E"/>
    <w:rsid w:val="00DD38DF"/>
    <w:rsid w:val="00E206C3"/>
    <w:rsid w:val="00E65A47"/>
    <w:rsid w:val="00E96E46"/>
    <w:rsid w:val="00EB0527"/>
    <w:rsid w:val="00EC1849"/>
    <w:rsid w:val="00ED5B7D"/>
    <w:rsid w:val="00F17E50"/>
    <w:rsid w:val="00F31917"/>
    <w:rsid w:val="00F4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A4C81E"/>
  <w15:chartTrackingRefBased/>
  <w15:docId w15:val="{BE9DE73E-2D93-46B9-92EC-F9DCA767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6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E0BF7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E0BF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66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6CBE"/>
  </w:style>
  <w:style w:type="paragraph" w:styleId="a8">
    <w:name w:val="footer"/>
    <w:basedOn w:val="a"/>
    <w:link w:val="a9"/>
    <w:uiPriority w:val="99"/>
    <w:unhideWhenUsed/>
    <w:rsid w:val="00766C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KAIZER</cp:lastModifiedBy>
  <cp:revision>35</cp:revision>
  <dcterms:created xsi:type="dcterms:W3CDTF">2022-07-01T17:14:00Z</dcterms:created>
  <dcterms:modified xsi:type="dcterms:W3CDTF">2022-10-11T14:10:00Z</dcterms:modified>
</cp:coreProperties>
</file>